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CEB7" w14:textId="671CE6A7" w:rsidR="00A42649" w:rsidRDefault="00FD7F4E" w:rsidP="00A42649">
      <w:pPr>
        <w:jc w:val="right"/>
      </w:pPr>
      <w:r w:rsidRPr="00065019">
        <w:rPr>
          <w:noProof/>
        </w:rPr>
        <w:drawing>
          <wp:inline distT="0" distB="0" distL="0" distR="0" wp14:anchorId="5AC993AC" wp14:editId="023302C2">
            <wp:extent cx="2095500" cy="2095500"/>
            <wp:effectExtent l="0" t="0" r="0" b="0"/>
            <wp:docPr id="1148019943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19943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C6E4" w14:textId="2F2B3590" w:rsidR="001A66BD" w:rsidRPr="004451CA" w:rsidRDefault="00FD7F4E" w:rsidP="00C71752">
      <w:pPr>
        <w:rPr>
          <w:rFonts w:ascii="Arial" w:hAnsi="Arial" w:cs="Arial"/>
          <w:b/>
          <w:lang w:val="en-AU"/>
        </w:rPr>
      </w:pPr>
      <w:r>
        <w:rPr>
          <w:rFonts w:ascii="Arial" w:hAnsi="Arial" w:cs="Arial"/>
          <w:b/>
          <w:lang w:val="en-AU"/>
        </w:rPr>
        <w:t>CASES</w:t>
      </w:r>
      <w:r w:rsidR="00A42649">
        <w:rPr>
          <w:rFonts w:ascii="Arial" w:hAnsi="Arial" w:cs="Arial"/>
          <w:b/>
          <w:lang w:val="en-AU"/>
        </w:rPr>
        <w:t xml:space="preserve"> Division Chair:</w:t>
      </w:r>
      <w:r w:rsidR="00C71752">
        <w:rPr>
          <w:rFonts w:ascii="Arial" w:hAnsi="Arial" w:cs="Arial"/>
          <w:b/>
          <w:lang w:val="en-AU"/>
        </w:rPr>
        <w:t xml:space="preserve"> </w:t>
      </w:r>
      <w:r w:rsidR="004451CA" w:rsidRPr="004451CA">
        <w:rPr>
          <w:rFonts w:ascii="Arial" w:hAnsi="Arial" w:cs="Arial"/>
          <w:b/>
          <w:lang w:val="en-AU"/>
        </w:rPr>
        <w:t>Teaching and Learning Enhancement Division</w:t>
      </w:r>
      <w:r w:rsidR="00C71752" w:rsidRPr="004451CA">
        <w:rPr>
          <w:rFonts w:ascii="Arial" w:hAnsi="Arial" w:cs="Arial"/>
          <w:b/>
          <w:lang w:val="en-AU"/>
        </w:rPr>
        <w:t>.</w:t>
      </w:r>
    </w:p>
    <w:p w14:paraId="26FA18FE" w14:textId="77777777" w:rsidR="00A42649" w:rsidRPr="00CD46EA" w:rsidRDefault="00A42649" w:rsidP="00A42649">
      <w:pPr>
        <w:rPr>
          <w:rFonts w:ascii="Arial" w:hAnsi="Arial" w:cs="Arial"/>
          <w:b/>
          <w:sz w:val="10"/>
          <w:szCs w:val="10"/>
          <w:lang w:val="en-AU"/>
        </w:rPr>
      </w:pPr>
    </w:p>
    <w:p w14:paraId="639D802B" w14:textId="73755E09" w:rsidR="00A42649" w:rsidRDefault="00A42649" w:rsidP="00A42649">
      <w:p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 xml:space="preserve">(appointed by </w:t>
      </w:r>
      <w:r w:rsidR="00FF6CD0" w:rsidRPr="00F07471">
        <w:rPr>
          <w:rFonts w:ascii="Arial" w:eastAsia="Times New Roman" w:hAnsi="Arial" w:cs="Arial"/>
          <w:lang w:eastAsia="en-GB"/>
        </w:rPr>
        <w:t>Human Resources, Appointments and Remuneration Committee</w:t>
      </w:r>
      <w:r>
        <w:rPr>
          <w:rFonts w:ascii="Arial" w:hAnsi="Arial" w:cs="Arial"/>
          <w:bCs/>
          <w:lang w:val="en-AU"/>
        </w:rPr>
        <w:t>)</w:t>
      </w:r>
    </w:p>
    <w:p w14:paraId="2C4ADECB" w14:textId="77777777" w:rsidR="00A42649" w:rsidRPr="00CD46EA" w:rsidRDefault="00A42649" w:rsidP="00A42649">
      <w:pPr>
        <w:rPr>
          <w:rFonts w:ascii="Arial" w:hAnsi="Arial"/>
          <w:b/>
          <w:bCs/>
          <w:sz w:val="10"/>
          <w:szCs w:val="10"/>
        </w:rPr>
      </w:pPr>
    </w:p>
    <w:p w14:paraId="4F51DE2C" w14:textId="764660E1" w:rsidR="00A42649" w:rsidRDefault="00A42649" w:rsidP="00A42649">
      <w:r>
        <w:rPr>
          <w:rFonts w:ascii="Arial" w:hAnsi="Arial"/>
          <w:b/>
          <w:bCs/>
        </w:rPr>
        <w:t>Role: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 w:rsidR="00FD7F4E">
        <w:rPr>
          <w:rFonts w:ascii="Arial" w:hAnsi="Arial"/>
        </w:rPr>
        <w:t>CASES</w:t>
      </w:r>
      <w:r>
        <w:rPr>
          <w:rFonts w:ascii="Arial" w:hAnsi="Arial"/>
        </w:rPr>
        <w:t xml:space="preserve"> Division Chair</w:t>
      </w:r>
      <w:r w:rsidR="004C3F93">
        <w:rPr>
          <w:rFonts w:ascii="Arial" w:hAnsi="Arial"/>
        </w:rPr>
        <w:t xml:space="preserve"> (and Director on the </w:t>
      </w:r>
      <w:r w:rsidR="00FD7F4E">
        <w:rPr>
          <w:rFonts w:ascii="Arial" w:hAnsi="Arial"/>
        </w:rPr>
        <w:t>CASES</w:t>
      </w:r>
      <w:r w:rsidR="004C3F93">
        <w:rPr>
          <w:rFonts w:ascii="Arial" w:hAnsi="Arial"/>
        </w:rPr>
        <w:t xml:space="preserve"> Board)</w:t>
      </w:r>
    </w:p>
    <w:p w14:paraId="12C52251" w14:textId="77777777" w:rsidR="00A42649" w:rsidRPr="00CD46EA" w:rsidRDefault="00A42649" w:rsidP="00A42649">
      <w:pPr>
        <w:rPr>
          <w:rFonts w:ascii="Arial" w:hAnsi="Arial"/>
          <w:b/>
          <w:bCs/>
          <w:sz w:val="10"/>
          <w:szCs w:val="10"/>
        </w:rPr>
      </w:pPr>
    </w:p>
    <w:p w14:paraId="2FC23938" w14:textId="77777777" w:rsidR="00A42649" w:rsidRDefault="00A42649" w:rsidP="00A42649">
      <w:r>
        <w:rPr>
          <w:rFonts w:ascii="Arial" w:hAnsi="Arial"/>
          <w:b/>
          <w:bCs/>
        </w:rPr>
        <w:t>Responsible to: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The Board</w:t>
      </w:r>
    </w:p>
    <w:p w14:paraId="4919F13C" w14:textId="77777777" w:rsidR="00A42649" w:rsidRPr="00CD46EA" w:rsidRDefault="00A42649" w:rsidP="00A42649">
      <w:pPr>
        <w:rPr>
          <w:rFonts w:ascii="Arial" w:hAnsi="Arial"/>
          <w:sz w:val="10"/>
          <w:szCs w:val="10"/>
        </w:rPr>
      </w:pPr>
    </w:p>
    <w:p w14:paraId="1DCDA5D5" w14:textId="16746076" w:rsidR="00A42649" w:rsidRDefault="34AC2708" w:rsidP="34AC2708">
      <w:pPr>
        <w:pStyle w:val="NormalWeb"/>
        <w:spacing w:before="62" w:beforeAutospacing="0" w:after="79"/>
        <w:ind w:left="2880" w:hanging="2880"/>
        <w:rPr>
          <w:rFonts w:ascii="Arial" w:hAnsi="Arial" w:cs="Arial"/>
          <w:highlight w:val="yellow"/>
        </w:rPr>
      </w:pPr>
      <w:r w:rsidRPr="34AC2708">
        <w:rPr>
          <w:rFonts w:ascii="Arial" w:hAnsi="Arial"/>
          <w:b/>
          <w:bCs/>
        </w:rPr>
        <w:t>Main purpose of job:</w:t>
      </w:r>
      <w:r w:rsidR="00A42649">
        <w:tab/>
      </w:r>
      <w:r w:rsidRPr="34AC2708">
        <w:rPr>
          <w:rFonts w:ascii="Arial" w:hAnsi="Arial"/>
        </w:rPr>
        <w:t xml:space="preserve">As a Director of the Association, to be </w:t>
      </w:r>
      <w:r w:rsidRPr="34AC2708">
        <w:rPr>
          <w:rFonts w:ascii="Arial" w:hAnsi="Arial" w:cs="Arial"/>
        </w:rPr>
        <w:t xml:space="preserve">responsible for the management of the Association’s business in line with its Strategy, </w:t>
      </w:r>
      <w:r w:rsidR="0049467F">
        <w:rPr>
          <w:rFonts w:ascii="Arial" w:hAnsi="Arial" w:cs="Arial"/>
        </w:rPr>
        <w:t>Royal Charter</w:t>
      </w:r>
      <w:r w:rsidR="002D06A3">
        <w:rPr>
          <w:rFonts w:ascii="Arial" w:hAnsi="Arial" w:cs="Arial"/>
        </w:rPr>
        <w:t>, By-laws</w:t>
      </w:r>
      <w:r w:rsidRPr="34AC2708">
        <w:rPr>
          <w:rFonts w:ascii="Arial" w:hAnsi="Arial" w:cs="Arial"/>
        </w:rPr>
        <w:t xml:space="preserve">, and legal requirements. </w:t>
      </w:r>
    </w:p>
    <w:p w14:paraId="0348671D" w14:textId="5864D24B" w:rsidR="00A42649" w:rsidRDefault="34AC2708" w:rsidP="00B34185">
      <w:pPr>
        <w:pStyle w:val="NormalWeb"/>
        <w:spacing w:before="62" w:beforeAutospacing="0"/>
        <w:ind w:left="2880"/>
        <w:rPr>
          <w:color w:val="000000"/>
          <w:lang w:val="en-US"/>
        </w:rPr>
      </w:pPr>
      <w:r w:rsidRPr="34AC2708">
        <w:rPr>
          <w:rFonts w:ascii="Arial" w:hAnsi="Arial" w:cs="Arial"/>
        </w:rPr>
        <w:t>As a Division Chair, t</w:t>
      </w:r>
      <w:r w:rsidRPr="34AC2708">
        <w:rPr>
          <w:rFonts w:ascii="Arial" w:hAnsi="Arial" w:cstheme="minorBidi"/>
          <w:lang w:eastAsia="en-US"/>
        </w:rPr>
        <w:t xml:space="preserve">o provide leadership to the Division Committee through overall direction, co-ordination, implementation, execution, control and completion of specific projects, ensuring alignment with the </w:t>
      </w:r>
      <w:r w:rsidR="00FD7F4E">
        <w:rPr>
          <w:rFonts w:ascii="Arial" w:hAnsi="Arial" w:cstheme="minorBidi"/>
          <w:lang w:eastAsia="en-US"/>
        </w:rPr>
        <w:t>CASES</w:t>
      </w:r>
      <w:r w:rsidRPr="34AC2708">
        <w:rPr>
          <w:rFonts w:ascii="Arial" w:hAnsi="Arial" w:cstheme="minorBidi"/>
          <w:lang w:eastAsia="en-US"/>
        </w:rPr>
        <w:t xml:space="preserve"> Strategic Plan.</w:t>
      </w:r>
    </w:p>
    <w:p w14:paraId="0BA86E9F" w14:textId="77777777" w:rsidR="00A42649" w:rsidRPr="00CD46EA" w:rsidRDefault="00A42649" w:rsidP="00A42649">
      <w:pPr>
        <w:rPr>
          <w:rFonts w:ascii="Arial" w:hAnsi="Arial"/>
          <w:sz w:val="10"/>
          <w:szCs w:val="10"/>
        </w:rPr>
      </w:pPr>
    </w:p>
    <w:p w14:paraId="57A88E3F" w14:textId="77777777" w:rsidR="00A42649" w:rsidRDefault="00A42649" w:rsidP="00A42649">
      <w:r>
        <w:rPr>
          <w:rFonts w:ascii="Arial" w:hAnsi="Arial"/>
          <w:b/>
          <w:bCs/>
        </w:rPr>
        <w:t>Key tasks:</w:t>
      </w:r>
    </w:p>
    <w:p w14:paraId="7865F877" w14:textId="767E58BD" w:rsidR="00A42649" w:rsidRPr="00F323DE" w:rsidRDefault="00A42649" w:rsidP="3D7A577D">
      <w:pPr>
        <w:pStyle w:val="NormalWeb"/>
        <w:numPr>
          <w:ilvl w:val="0"/>
          <w:numId w:val="18"/>
        </w:numPr>
        <w:spacing w:before="0" w:beforeAutospacing="0" w:after="0" w:afterAutospacing="0"/>
      </w:pPr>
      <w:r w:rsidRPr="3D7A577D">
        <w:rPr>
          <w:rFonts w:ascii="Arial" w:hAnsi="Arial"/>
          <w:lang w:eastAsia="en-US"/>
        </w:rPr>
        <w:t xml:space="preserve">To be an appointed Director of the Association, executing the powers of </w:t>
      </w:r>
      <w:r w:rsidR="2E19FAFD" w:rsidRPr="3D7A577D">
        <w:rPr>
          <w:rFonts w:ascii="Arial" w:hAnsi="Arial"/>
          <w:lang w:eastAsia="en-US"/>
        </w:rPr>
        <w:t>D</w:t>
      </w:r>
      <w:r w:rsidRPr="3D7A577D">
        <w:rPr>
          <w:rFonts w:ascii="Arial" w:hAnsi="Arial"/>
          <w:lang w:eastAsia="en-US"/>
        </w:rPr>
        <w:t xml:space="preserve">irectors, as per the </w:t>
      </w:r>
      <w:r w:rsidR="00776750" w:rsidRPr="3D7A577D">
        <w:rPr>
          <w:rFonts w:ascii="Arial" w:hAnsi="Arial"/>
          <w:lang w:eastAsia="en-US"/>
        </w:rPr>
        <w:t>By-laws of the Royal Charter</w:t>
      </w:r>
      <w:r w:rsidRPr="3D7A577D">
        <w:rPr>
          <w:rFonts w:ascii="Arial" w:hAnsi="Arial"/>
          <w:lang w:eastAsia="en-US"/>
        </w:rPr>
        <w:t>.</w:t>
      </w:r>
    </w:p>
    <w:p w14:paraId="0D620B05" w14:textId="17C16F40" w:rsidR="00F323DE" w:rsidRDefault="00F323DE" w:rsidP="3D7A577D">
      <w:pPr>
        <w:pStyle w:val="NormalWeb"/>
        <w:numPr>
          <w:ilvl w:val="0"/>
          <w:numId w:val="18"/>
        </w:numPr>
        <w:spacing w:before="0" w:beforeAutospacing="0" w:after="0" w:afterAutospacing="0"/>
      </w:pPr>
      <w:r w:rsidRPr="3D7A577D">
        <w:rPr>
          <w:rFonts w:ascii="Arial" w:hAnsi="Arial" w:cs="Arial"/>
        </w:rPr>
        <w:t>As a Director, contribute to the</w:t>
      </w:r>
      <w:r w:rsidR="00437361" w:rsidRPr="3D7A577D">
        <w:rPr>
          <w:rFonts w:ascii="Arial" w:hAnsi="Arial" w:cs="Arial"/>
        </w:rPr>
        <w:t xml:space="preserve"> work of </w:t>
      </w:r>
      <w:r w:rsidR="4E6E1D44" w:rsidRPr="3D7A577D">
        <w:rPr>
          <w:rFonts w:ascii="Arial" w:hAnsi="Arial" w:cs="Arial"/>
        </w:rPr>
        <w:t>several</w:t>
      </w:r>
      <w:r w:rsidR="00437361" w:rsidRPr="3D7A577D">
        <w:rPr>
          <w:rFonts w:ascii="Arial" w:hAnsi="Arial" w:cs="Arial"/>
        </w:rPr>
        <w:t xml:space="preserve"> Standing Committees.</w:t>
      </w:r>
    </w:p>
    <w:p w14:paraId="7AF9EC3B" w14:textId="0EC5C89E" w:rsidR="00A42649" w:rsidRDefault="00A42649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 xml:space="preserve">To represent the Division on the </w:t>
      </w:r>
      <w:r w:rsidR="00FD7F4E">
        <w:rPr>
          <w:rFonts w:ascii="Arial" w:hAnsi="Arial"/>
          <w:lang w:eastAsia="en-US"/>
        </w:rPr>
        <w:t>CASES</w:t>
      </w:r>
      <w:r>
        <w:rPr>
          <w:rFonts w:ascii="Arial" w:hAnsi="Arial"/>
          <w:lang w:eastAsia="en-US"/>
        </w:rPr>
        <w:t xml:space="preserve"> Board</w:t>
      </w:r>
      <w:r w:rsidR="00E04993">
        <w:rPr>
          <w:rFonts w:ascii="Arial" w:hAnsi="Arial"/>
          <w:lang w:eastAsia="en-US"/>
        </w:rPr>
        <w:t>.</w:t>
      </w:r>
    </w:p>
    <w:p w14:paraId="60E88F23" w14:textId="0AFDB04B" w:rsidR="00A42649" w:rsidRDefault="00A42649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>To provide leadership, direction, support and coordination to the Division Committee</w:t>
      </w:r>
      <w:r w:rsidR="00E04993">
        <w:rPr>
          <w:rFonts w:ascii="Arial" w:hAnsi="Arial"/>
          <w:lang w:eastAsia="en-US"/>
        </w:rPr>
        <w:t>.</w:t>
      </w:r>
    </w:p>
    <w:p w14:paraId="54C82DB8" w14:textId="4160DC60" w:rsidR="00A42649" w:rsidRDefault="00A42649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bookmarkStart w:id="0" w:name="_Hlk507426057"/>
      <w:bookmarkEnd w:id="0"/>
      <w:r>
        <w:rPr>
          <w:rFonts w:ascii="Arial" w:hAnsi="Arial"/>
          <w:lang w:eastAsia="en-US"/>
        </w:rPr>
        <w:t>To develop and maintain a Division strategy, providing direction, support and coordination to the Division</w:t>
      </w:r>
      <w:r w:rsidR="00E04993">
        <w:rPr>
          <w:rFonts w:ascii="Arial" w:hAnsi="Arial"/>
          <w:lang w:eastAsia="en-US"/>
        </w:rPr>
        <w:t>.</w:t>
      </w:r>
    </w:p>
    <w:p w14:paraId="1E8EDD4A" w14:textId="7ED6ADC0" w:rsidR="00A42649" w:rsidRDefault="00A42649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 xml:space="preserve">To organise and chair a minimum of </w:t>
      </w:r>
      <w:r w:rsidR="002D0D03">
        <w:rPr>
          <w:rFonts w:ascii="Arial" w:hAnsi="Arial"/>
          <w:lang w:eastAsia="en-US"/>
        </w:rPr>
        <w:t>four</w:t>
      </w:r>
      <w:r>
        <w:rPr>
          <w:rFonts w:ascii="Arial" w:hAnsi="Arial"/>
          <w:lang w:eastAsia="en-US"/>
        </w:rPr>
        <w:t xml:space="preserve"> Division Committee meetings each year</w:t>
      </w:r>
      <w:r w:rsidR="00E04993">
        <w:rPr>
          <w:rFonts w:ascii="Arial" w:hAnsi="Arial"/>
          <w:lang w:eastAsia="en-US"/>
        </w:rPr>
        <w:t>.</w:t>
      </w:r>
    </w:p>
    <w:p w14:paraId="551541D6" w14:textId="71D2FB73" w:rsidR="00A42649" w:rsidRDefault="00A42649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>To support effective strategy implementation</w:t>
      </w:r>
      <w:r w:rsidR="00E04993">
        <w:rPr>
          <w:rFonts w:ascii="Arial" w:hAnsi="Arial"/>
          <w:lang w:eastAsia="en-US"/>
        </w:rPr>
        <w:t>.</w:t>
      </w:r>
    </w:p>
    <w:p w14:paraId="2B8B7FE4" w14:textId="4605697B" w:rsidR="00A42649" w:rsidRDefault="00A42649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>To appoint individuals from within the Committee to lead the planning and implementation of Division projects</w:t>
      </w:r>
      <w:r w:rsidR="00E04993">
        <w:rPr>
          <w:rFonts w:ascii="Arial" w:hAnsi="Arial"/>
          <w:lang w:eastAsia="en-US"/>
        </w:rPr>
        <w:t>.</w:t>
      </w:r>
    </w:p>
    <w:p w14:paraId="21B61CCE" w14:textId="58AC7384" w:rsidR="00A42649" w:rsidRDefault="00A42649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>To monitor and report on progress of Division projects to the Board</w:t>
      </w:r>
      <w:r w:rsidR="00E04993">
        <w:rPr>
          <w:rFonts w:ascii="Arial" w:hAnsi="Arial"/>
          <w:lang w:eastAsia="en-US"/>
        </w:rPr>
        <w:t>.</w:t>
      </w:r>
    </w:p>
    <w:p w14:paraId="627BCF8B" w14:textId="35FB8F80" w:rsidR="00A42649" w:rsidRDefault="00A42649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 xml:space="preserve">To liaise with the </w:t>
      </w:r>
      <w:r w:rsidR="007073CB">
        <w:rPr>
          <w:rFonts w:ascii="Arial" w:hAnsi="Arial"/>
          <w:lang w:eastAsia="en-US"/>
        </w:rPr>
        <w:t>Conference Planning Group</w:t>
      </w:r>
      <w:r>
        <w:rPr>
          <w:rFonts w:ascii="Arial" w:hAnsi="Arial"/>
          <w:lang w:eastAsia="en-US"/>
        </w:rPr>
        <w:t xml:space="preserve"> to support the development of the </w:t>
      </w:r>
      <w:r w:rsidR="00FD7F4E">
        <w:rPr>
          <w:rFonts w:ascii="Arial" w:hAnsi="Arial"/>
          <w:lang w:eastAsia="en-US"/>
        </w:rPr>
        <w:t>CASES</w:t>
      </w:r>
      <w:r w:rsidR="0022147F">
        <w:rPr>
          <w:rFonts w:ascii="Arial" w:hAnsi="Arial"/>
          <w:lang w:eastAsia="en-US"/>
        </w:rPr>
        <w:t xml:space="preserve"> </w:t>
      </w:r>
      <w:r>
        <w:rPr>
          <w:rFonts w:ascii="Arial" w:hAnsi="Arial"/>
          <w:lang w:eastAsia="en-US"/>
        </w:rPr>
        <w:t>Conference programme</w:t>
      </w:r>
      <w:r w:rsidR="00E04993">
        <w:rPr>
          <w:rFonts w:ascii="Arial" w:hAnsi="Arial"/>
          <w:lang w:eastAsia="en-US"/>
        </w:rPr>
        <w:t>.</w:t>
      </w:r>
    </w:p>
    <w:p w14:paraId="42D5F6FD" w14:textId="7AC10ABA" w:rsidR="00A42649" w:rsidRDefault="00A42649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 xml:space="preserve">To organise the review of Division-specific abstracts for the </w:t>
      </w:r>
      <w:r w:rsidR="00963C71">
        <w:rPr>
          <w:rFonts w:ascii="Arial" w:hAnsi="Arial"/>
          <w:lang w:eastAsia="en-US"/>
        </w:rPr>
        <w:t>Combined</w:t>
      </w:r>
      <w:r>
        <w:rPr>
          <w:rFonts w:ascii="Arial" w:hAnsi="Arial"/>
          <w:lang w:eastAsia="en-US"/>
        </w:rPr>
        <w:t xml:space="preserve"> Conference.</w:t>
      </w:r>
    </w:p>
    <w:p w14:paraId="62A1440B" w14:textId="5FBC4DFC" w:rsidR="003E1978" w:rsidRDefault="003E1978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>To support the Division Membership Representative to provide a Division ‘network’ for members to engage with like-minded sport and exercise scientists.</w:t>
      </w:r>
    </w:p>
    <w:p w14:paraId="25712C8A" w14:textId="3EB1F898" w:rsidR="00A42649" w:rsidRDefault="00A42649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 xml:space="preserve">To support the Division CPD Representative to </w:t>
      </w:r>
      <w:r w:rsidR="006219B6">
        <w:rPr>
          <w:rFonts w:ascii="Arial" w:hAnsi="Arial"/>
          <w:lang w:eastAsia="en-US"/>
        </w:rPr>
        <w:t>support</w:t>
      </w:r>
      <w:r>
        <w:rPr>
          <w:rFonts w:ascii="Arial" w:hAnsi="Arial"/>
          <w:lang w:eastAsia="en-US"/>
        </w:rPr>
        <w:t xml:space="preserve"> Division </w:t>
      </w:r>
      <w:r w:rsidR="00402E53">
        <w:rPr>
          <w:rFonts w:ascii="Arial" w:hAnsi="Arial"/>
          <w:lang w:eastAsia="en-US"/>
        </w:rPr>
        <w:t>D</w:t>
      </w:r>
      <w:r>
        <w:rPr>
          <w:rFonts w:ascii="Arial" w:hAnsi="Arial"/>
          <w:lang w:eastAsia="en-US"/>
        </w:rPr>
        <w:t>ay</w:t>
      </w:r>
      <w:r w:rsidR="006219B6">
        <w:rPr>
          <w:rFonts w:ascii="Arial" w:hAnsi="Arial"/>
          <w:lang w:eastAsia="en-US"/>
        </w:rPr>
        <w:t>s</w:t>
      </w:r>
      <w:r>
        <w:rPr>
          <w:rFonts w:ascii="Arial" w:hAnsi="Arial"/>
          <w:lang w:eastAsia="en-US"/>
        </w:rPr>
        <w:t xml:space="preserve"> each year.</w:t>
      </w:r>
    </w:p>
    <w:p w14:paraId="53B67CF9" w14:textId="779C6E55" w:rsidR="00C50A8C" w:rsidRPr="00CA7F1C" w:rsidRDefault="005D630D" w:rsidP="0079772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 w:rsidRPr="00CA7F1C">
        <w:rPr>
          <w:rFonts w:ascii="Arial" w:hAnsi="Arial"/>
          <w:lang w:eastAsia="en-US"/>
        </w:rPr>
        <w:lastRenderedPageBreak/>
        <w:t>To embed equity, diversity, and inclusion within the context of the Division and the wider Association</w:t>
      </w:r>
      <w:r w:rsidR="00285E71" w:rsidRPr="00CA7F1C">
        <w:rPr>
          <w:rFonts w:ascii="Arial" w:hAnsi="Arial"/>
          <w:lang w:eastAsia="en-US"/>
        </w:rPr>
        <w:t>.</w:t>
      </w:r>
      <w:r w:rsidR="00CD46EA" w:rsidRPr="00CA7F1C">
        <w:rPr>
          <w:rFonts w:ascii="Arial" w:hAnsi="Arial"/>
          <w:lang w:eastAsia="en-US"/>
        </w:rPr>
        <w:t xml:space="preserve"> </w:t>
      </w:r>
    </w:p>
    <w:p w14:paraId="16921AEA" w14:textId="77777777" w:rsidR="00007D58" w:rsidRDefault="00007D58" w:rsidP="00A42649">
      <w:pPr>
        <w:rPr>
          <w:rFonts w:ascii="Arial" w:hAnsi="Arial"/>
        </w:rPr>
      </w:pPr>
    </w:p>
    <w:p w14:paraId="340F75D5" w14:textId="67F75559" w:rsidR="00402E53" w:rsidRDefault="00A42649" w:rsidP="00A42649">
      <w:pPr>
        <w:rPr>
          <w:rFonts w:ascii="Arial" w:hAnsi="Arial"/>
        </w:rPr>
      </w:pPr>
      <w:r>
        <w:rPr>
          <w:rFonts w:ascii="Arial" w:hAnsi="Arial"/>
        </w:rPr>
        <w:t>This Job Description sets out the main aspects of the job, but it should not be taken as a complete description of the role in its entirety.</w:t>
      </w:r>
    </w:p>
    <w:p w14:paraId="339669F7" w14:textId="77777777" w:rsidR="00402E53" w:rsidRPr="00CD46EA" w:rsidRDefault="00402E53" w:rsidP="00A42649">
      <w:pPr>
        <w:rPr>
          <w:rFonts w:ascii="Arial" w:hAnsi="Arial"/>
          <w:sz w:val="12"/>
          <w:szCs w:val="12"/>
        </w:rPr>
      </w:pPr>
    </w:p>
    <w:p w14:paraId="09594E95" w14:textId="502842C5" w:rsidR="00A42649" w:rsidRDefault="00A42649" w:rsidP="00A42649">
      <w:r>
        <w:rPr>
          <w:rFonts w:ascii="Arial" w:hAnsi="Arial"/>
          <w:b/>
          <w:bCs/>
        </w:rPr>
        <w:t>Person specification:</w:t>
      </w:r>
    </w:p>
    <w:p w14:paraId="422866AC" w14:textId="77777777" w:rsidR="00A42649" w:rsidRDefault="00A42649" w:rsidP="00A42649">
      <w:r>
        <w:rPr>
          <w:rFonts w:ascii="Arial" w:hAnsi="Arial"/>
        </w:rPr>
        <w:t>Key skills, qualities, experience and attributes:</w:t>
      </w:r>
    </w:p>
    <w:p w14:paraId="22F7A556" w14:textId="743DAA5B" w:rsidR="00A42649" w:rsidRDefault="00A42649" w:rsidP="00A42649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Professional member of </w:t>
      </w:r>
      <w:r w:rsidR="00FD7F4E">
        <w:rPr>
          <w:rFonts w:ascii="Arial" w:hAnsi="Arial"/>
        </w:rPr>
        <w:t>CASES</w:t>
      </w:r>
      <w:r w:rsidR="004B2DDA">
        <w:rPr>
          <w:rFonts w:ascii="Arial" w:hAnsi="Arial"/>
        </w:rPr>
        <w:t xml:space="preserve"> (regulated or non-regulated).</w:t>
      </w:r>
    </w:p>
    <w:p w14:paraId="118E8759" w14:textId="3118C042" w:rsidR="00A42649" w:rsidRDefault="00A42649" w:rsidP="3D7A577D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/>
        </w:rPr>
      </w:pPr>
      <w:r w:rsidRPr="3D7A577D">
        <w:rPr>
          <w:rFonts w:ascii="Arial" w:hAnsi="Arial"/>
        </w:rPr>
        <w:t xml:space="preserve">An understanding of </w:t>
      </w:r>
      <w:r w:rsidR="009D64CB">
        <w:rPr>
          <w:rFonts w:ascii="Arial" w:hAnsi="Arial"/>
        </w:rPr>
        <w:t>the d</w:t>
      </w:r>
      <w:r w:rsidR="009D64CB" w:rsidRPr="009D64CB">
        <w:rPr>
          <w:rFonts w:ascii="Arial" w:hAnsi="Arial"/>
        </w:rPr>
        <w:t>iscipline and associated fields</w:t>
      </w:r>
      <w:r w:rsidR="00B9124F" w:rsidRPr="3D7A577D">
        <w:rPr>
          <w:rFonts w:ascii="Arial" w:hAnsi="Arial"/>
        </w:rPr>
        <w:t>.</w:t>
      </w:r>
      <w:r w:rsidRPr="3D7A577D">
        <w:rPr>
          <w:rFonts w:ascii="Arial" w:hAnsi="Arial"/>
        </w:rPr>
        <w:t xml:space="preserve"> </w:t>
      </w:r>
    </w:p>
    <w:p w14:paraId="23EB102A" w14:textId="36545774" w:rsidR="00A42649" w:rsidRDefault="74EF9DC5" w:rsidP="00A42649">
      <w:pPr>
        <w:numPr>
          <w:ilvl w:val="0"/>
          <w:numId w:val="19"/>
        </w:numPr>
        <w:suppressAutoHyphens/>
        <w:spacing w:after="0" w:line="240" w:lineRule="auto"/>
      </w:pPr>
      <w:r w:rsidRPr="74EF9DC5">
        <w:rPr>
          <w:rFonts w:ascii="Arial" w:hAnsi="Arial"/>
        </w:rPr>
        <w:t xml:space="preserve">A passion for the long-term success of </w:t>
      </w:r>
      <w:r w:rsidR="00FD7F4E">
        <w:rPr>
          <w:rFonts w:ascii="Arial" w:hAnsi="Arial"/>
        </w:rPr>
        <w:t>CASES</w:t>
      </w:r>
      <w:r w:rsidRPr="74EF9DC5">
        <w:rPr>
          <w:rFonts w:ascii="Arial" w:hAnsi="Arial"/>
        </w:rPr>
        <w:t>.</w:t>
      </w:r>
    </w:p>
    <w:p w14:paraId="0BD7E2E5" w14:textId="77777777" w:rsidR="00A42649" w:rsidRDefault="00A42649" w:rsidP="00A42649">
      <w:pPr>
        <w:numPr>
          <w:ilvl w:val="0"/>
          <w:numId w:val="19"/>
        </w:numPr>
        <w:suppressAutoHyphens/>
        <w:spacing w:after="0" w:line="240" w:lineRule="auto"/>
      </w:pPr>
      <w:r>
        <w:rPr>
          <w:rFonts w:ascii="Arial" w:hAnsi="Arial"/>
        </w:rPr>
        <w:t>Strong leadership skills and experience in leading a group of like-minded individuals for a common purpose.</w:t>
      </w:r>
    </w:p>
    <w:p w14:paraId="7428112D" w14:textId="77777777" w:rsidR="00A42649" w:rsidRDefault="00A42649" w:rsidP="00A42649">
      <w:pPr>
        <w:numPr>
          <w:ilvl w:val="0"/>
          <w:numId w:val="19"/>
        </w:numPr>
        <w:suppressAutoHyphens/>
        <w:spacing w:after="0" w:line="240" w:lineRule="auto"/>
      </w:pPr>
      <w:r>
        <w:rPr>
          <w:rFonts w:ascii="Arial" w:hAnsi="Arial"/>
        </w:rPr>
        <w:t>Strong empathetic, motivational and interpersonal skills, with the ability to build and develop relationships, bringing people together.</w:t>
      </w:r>
    </w:p>
    <w:p w14:paraId="4027EF12" w14:textId="77777777" w:rsidR="00A42649" w:rsidRDefault="00A42649" w:rsidP="00A42649">
      <w:pPr>
        <w:numPr>
          <w:ilvl w:val="0"/>
          <w:numId w:val="19"/>
        </w:numPr>
        <w:suppressAutoHyphens/>
        <w:spacing w:after="0" w:line="240" w:lineRule="auto"/>
      </w:pPr>
      <w:r>
        <w:rPr>
          <w:rFonts w:ascii="Arial" w:hAnsi="Arial"/>
        </w:rPr>
        <w:t>Lives and upholds the highest standards of professionalism and ethics, leads by example, always seeking to find ways to champion the pursuit of excellence in others.</w:t>
      </w:r>
    </w:p>
    <w:p w14:paraId="570B6BF7" w14:textId="77777777" w:rsidR="00A42649" w:rsidRDefault="00A42649" w:rsidP="00A42649">
      <w:pPr>
        <w:numPr>
          <w:ilvl w:val="0"/>
          <w:numId w:val="19"/>
        </w:numPr>
        <w:suppressAutoHyphens/>
        <w:spacing w:after="0" w:line="240" w:lineRule="auto"/>
      </w:pPr>
      <w:r>
        <w:rPr>
          <w:rFonts w:ascii="Arial" w:hAnsi="Arial"/>
        </w:rPr>
        <w:t>Able to create collegiate, collaborative, honest and open environment, actively listening to the views and opinions of others, to generate trust and to forge consensus.</w:t>
      </w:r>
    </w:p>
    <w:p w14:paraId="6C39C82E" w14:textId="2343A5C6" w:rsidR="00A42649" w:rsidRDefault="00A42649" w:rsidP="00A42649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Experience in strategic planning and implementation</w:t>
      </w:r>
      <w:r w:rsidR="00B9124F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p w14:paraId="7FC18AA9" w14:textId="753B6E26" w:rsidR="00A42649" w:rsidRDefault="00A42649" w:rsidP="00A42649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Experience in people management</w:t>
      </w:r>
      <w:r w:rsidR="00B9124F">
        <w:rPr>
          <w:rFonts w:ascii="Arial" w:hAnsi="Arial"/>
        </w:rPr>
        <w:t>.</w:t>
      </w:r>
    </w:p>
    <w:p w14:paraId="3EF182A2" w14:textId="77777777" w:rsidR="00A42649" w:rsidRDefault="00A42649" w:rsidP="00A42649">
      <w:pPr>
        <w:numPr>
          <w:ilvl w:val="0"/>
          <w:numId w:val="19"/>
        </w:numPr>
        <w:suppressAutoHyphens/>
        <w:spacing w:after="0" w:line="240" w:lineRule="auto"/>
      </w:pPr>
      <w:r>
        <w:rPr>
          <w:rFonts w:ascii="Arial" w:hAnsi="Arial"/>
        </w:rPr>
        <w:t>Good organisational and communication skills.</w:t>
      </w:r>
    </w:p>
    <w:p w14:paraId="522D69D3" w14:textId="77777777" w:rsidR="00A42649" w:rsidRDefault="00A42649" w:rsidP="00A42649">
      <w:pPr>
        <w:numPr>
          <w:ilvl w:val="0"/>
          <w:numId w:val="19"/>
        </w:numPr>
        <w:suppressAutoHyphens/>
        <w:spacing w:after="0" w:line="240" w:lineRule="auto"/>
      </w:pPr>
      <w:r>
        <w:rPr>
          <w:rFonts w:ascii="Arial" w:hAnsi="Arial"/>
        </w:rPr>
        <w:t>Approachable, diplomatic and helpful.</w:t>
      </w:r>
    </w:p>
    <w:p w14:paraId="3341AFDA" w14:textId="77777777" w:rsidR="00A42649" w:rsidRPr="00CD46EA" w:rsidRDefault="00A42649" w:rsidP="00A42649">
      <w:pPr>
        <w:rPr>
          <w:rFonts w:ascii="Arial" w:hAnsi="Arial"/>
          <w:b/>
          <w:bCs/>
          <w:sz w:val="12"/>
          <w:szCs w:val="12"/>
        </w:rPr>
      </w:pPr>
    </w:p>
    <w:p w14:paraId="7A03FCC2" w14:textId="77777777" w:rsidR="00A42649" w:rsidRDefault="00A42649" w:rsidP="00A42649">
      <w:pPr>
        <w:rPr>
          <w:rFonts w:ascii="Arial" w:hAnsi="Arial"/>
        </w:rPr>
      </w:pPr>
      <w:r>
        <w:rPr>
          <w:rFonts w:ascii="Arial" w:hAnsi="Arial"/>
          <w:b/>
          <w:bCs/>
        </w:rPr>
        <w:t>Term of Office</w:t>
      </w:r>
      <w:r>
        <w:rPr>
          <w:rFonts w:ascii="Arial" w:hAnsi="Arial"/>
        </w:rPr>
        <w:t xml:space="preserve"> </w:t>
      </w:r>
    </w:p>
    <w:p w14:paraId="06049205" w14:textId="713FCEB6" w:rsidR="00A42649" w:rsidRDefault="00A42649" w:rsidP="00A42649">
      <w:pPr>
        <w:numPr>
          <w:ilvl w:val="0"/>
          <w:numId w:val="20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49541E">
        <w:rPr>
          <w:rFonts w:ascii="Arial" w:hAnsi="Arial"/>
        </w:rPr>
        <w:t xml:space="preserve">Division </w:t>
      </w:r>
      <w:r>
        <w:rPr>
          <w:rFonts w:ascii="Arial" w:hAnsi="Arial"/>
        </w:rPr>
        <w:t xml:space="preserve">Chair is appointed by the </w:t>
      </w:r>
      <w:r w:rsidR="00B9124F" w:rsidRPr="00F07471">
        <w:rPr>
          <w:rFonts w:ascii="Arial" w:eastAsia="Times New Roman" w:hAnsi="Arial" w:cs="Arial"/>
          <w:lang w:eastAsia="en-GB"/>
        </w:rPr>
        <w:t>Human Resources, Appointments and Remuneration Committee</w:t>
      </w:r>
      <w:r>
        <w:rPr>
          <w:rFonts w:ascii="Arial" w:hAnsi="Arial"/>
        </w:rPr>
        <w:t xml:space="preserve"> and shall normally hold post for a three-year period.  </w:t>
      </w:r>
    </w:p>
    <w:p w14:paraId="786280E3" w14:textId="303798A8" w:rsidR="00A42649" w:rsidRDefault="00A42649" w:rsidP="00A42649">
      <w:pPr>
        <w:numPr>
          <w:ilvl w:val="0"/>
          <w:numId w:val="20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They will be eligible to renew their position subject to Board approval</w:t>
      </w:r>
      <w:r w:rsidR="00270DE5">
        <w:rPr>
          <w:rFonts w:ascii="Arial" w:hAnsi="Arial"/>
        </w:rPr>
        <w:t>.</w:t>
      </w:r>
    </w:p>
    <w:p w14:paraId="75F771B5" w14:textId="77777777" w:rsidR="00A42649" w:rsidRPr="00CD46EA" w:rsidRDefault="00A42649" w:rsidP="00A42649">
      <w:pPr>
        <w:rPr>
          <w:rFonts w:ascii="Arial" w:hAnsi="Arial"/>
          <w:sz w:val="12"/>
          <w:szCs w:val="12"/>
        </w:rPr>
      </w:pPr>
    </w:p>
    <w:p w14:paraId="30D226AA" w14:textId="77777777" w:rsidR="00A42649" w:rsidRDefault="450BDE21" w:rsidP="450BDE21">
      <w:pPr>
        <w:tabs>
          <w:tab w:val="left" w:pos="1665"/>
        </w:tabs>
        <w:rPr>
          <w:rFonts w:ascii="Arial" w:hAnsi="Arial"/>
          <w:b/>
          <w:bCs/>
        </w:rPr>
      </w:pPr>
      <w:r w:rsidRPr="450BDE21">
        <w:rPr>
          <w:rFonts w:ascii="Arial" w:hAnsi="Arial"/>
          <w:b/>
          <w:bCs/>
        </w:rPr>
        <w:t>Time commitment:</w:t>
      </w:r>
    </w:p>
    <w:p w14:paraId="09220F9E" w14:textId="48A63899" w:rsidR="00A42649" w:rsidRDefault="00A42649" w:rsidP="00A42649">
      <w:pPr>
        <w:numPr>
          <w:ilvl w:val="0"/>
          <w:numId w:val="21"/>
        </w:numPr>
        <w:spacing w:after="0" w:line="240" w:lineRule="auto"/>
        <w:rPr>
          <w:rFonts w:ascii="Arial" w:hAnsi="Arial"/>
        </w:rPr>
      </w:pPr>
      <w:r w:rsidRPr="3D7A577D">
        <w:rPr>
          <w:rFonts w:ascii="Arial" w:hAnsi="Arial"/>
        </w:rPr>
        <w:t xml:space="preserve">Attendance at </w:t>
      </w:r>
      <w:r w:rsidR="00FD7F4E" w:rsidRPr="3D7A577D">
        <w:rPr>
          <w:rFonts w:ascii="Arial" w:hAnsi="Arial"/>
        </w:rPr>
        <w:t>CASES</w:t>
      </w:r>
      <w:r w:rsidRPr="3D7A577D">
        <w:rPr>
          <w:rFonts w:ascii="Arial" w:hAnsi="Arial"/>
        </w:rPr>
        <w:t xml:space="preserve"> Board meetings (normally five per year</w:t>
      </w:r>
      <w:r w:rsidR="00BC1A7D" w:rsidRPr="3D7A577D">
        <w:rPr>
          <w:rFonts w:ascii="Arial" w:hAnsi="Arial"/>
        </w:rPr>
        <w:t>,</w:t>
      </w:r>
      <w:r w:rsidR="0090284E" w:rsidRPr="3D7A577D">
        <w:rPr>
          <w:rFonts w:ascii="Arial" w:hAnsi="Arial"/>
        </w:rPr>
        <w:t xml:space="preserve"> typically taking place in </w:t>
      </w:r>
      <w:r w:rsidR="002F60B2" w:rsidRPr="3D7A577D">
        <w:rPr>
          <w:rFonts w:ascii="Arial" w:hAnsi="Arial"/>
        </w:rPr>
        <w:t>March</w:t>
      </w:r>
      <w:r w:rsidR="004C36E5" w:rsidRPr="3D7A577D">
        <w:rPr>
          <w:rFonts w:ascii="Arial" w:hAnsi="Arial"/>
        </w:rPr>
        <w:t xml:space="preserve">, </w:t>
      </w:r>
      <w:r w:rsidR="00CD7C48" w:rsidRPr="3D7A577D">
        <w:rPr>
          <w:rFonts w:ascii="Arial" w:hAnsi="Arial"/>
        </w:rPr>
        <w:t>May</w:t>
      </w:r>
      <w:r w:rsidR="0090284E" w:rsidRPr="3D7A577D">
        <w:rPr>
          <w:rFonts w:ascii="Arial" w:hAnsi="Arial"/>
        </w:rPr>
        <w:t>,</w:t>
      </w:r>
      <w:r w:rsidR="00F21BD4" w:rsidRPr="3D7A577D">
        <w:rPr>
          <w:rFonts w:ascii="Arial" w:hAnsi="Arial"/>
        </w:rPr>
        <w:t xml:space="preserve"> July, September, </w:t>
      </w:r>
      <w:r w:rsidR="004C36E5" w:rsidRPr="3D7A577D">
        <w:rPr>
          <w:rFonts w:ascii="Arial" w:hAnsi="Arial"/>
        </w:rPr>
        <w:t xml:space="preserve">and </w:t>
      </w:r>
      <w:r w:rsidR="00F21BD4" w:rsidRPr="3D7A577D">
        <w:rPr>
          <w:rFonts w:ascii="Arial" w:hAnsi="Arial"/>
        </w:rPr>
        <w:t>November</w:t>
      </w:r>
      <w:r w:rsidRPr="3D7A577D">
        <w:rPr>
          <w:rFonts w:ascii="Arial" w:hAnsi="Arial"/>
        </w:rPr>
        <w:t>).</w:t>
      </w:r>
      <w:r w:rsidR="00EA75C5" w:rsidRPr="3D7A577D">
        <w:rPr>
          <w:rFonts w:ascii="Arial" w:hAnsi="Arial"/>
        </w:rPr>
        <w:t xml:space="preserve"> The Board Pack is issued one week before the meeting</w:t>
      </w:r>
      <w:r w:rsidR="00140A7D" w:rsidRPr="3D7A577D">
        <w:rPr>
          <w:rFonts w:ascii="Arial" w:hAnsi="Arial"/>
        </w:rPr>
        <w:t xml:space="preserve">, and meetings typically last </w:t>
      </w:r>
      <w:r w:rsidR="000E4DEF" w:rsidRPr="3D7A577D">
        <w:rPr>
          <w:rFonts w:ascii="Arial" w:hAnsi="Arial"/>
        </w:rPr>
        <w:t>3.5 hours.</w:t>
      </w:r>
      <w:r w:rsidR="000B27E5" w:rsidRPr="3D7A577D">
        <w:rPr>
          <w:rFonts w:ascii="Arial" w:hAnsi="Arial"/>
        </w:rPr>
        <w:t xml:space="preserve"> The September meeting is typically</w:t>
      </w:r>
      <w:r w:rsidR="00CC19C5">
        <w:rPr>
          <w:rFonts w:ascii="Arial" w:hAnsi="Arial"/>
        </w:rPr>
        <w:t xml:space="preserve"> an in-person, </w:t>
      </w:r>
      <w:r w:rsidR="000B27E5" w:rsidRPr="3D7A577D">
        <w:rPr>
          <w:rFonts w:ascii="Arial" w:hAnsi="Arial"/>
        </w:rPr>
        <w:t>six-hour</w:t>
      </w:r>
      <w:r w:rsidR="00F324F7" w:rsidRPr="3D7A577D">
        <w:rPr>
          <w:rFonts w:ascii="Arial" w:hAnsi="Arial"/>
        </w:rPr>
        <w:t xml:space="preserve"> meeting.</w:t>
      </w:r>
    </w:p>
    <w:p w14:paraId="7ABDDB4A" w14:textId="0CAF53C9" w:rsidR="00A42649" w:rsidRDefault="00A42649" w:rsidP="00A42649">
      <w:pPr>
        <w:numPr>
          <w:ilvl w:val="0"/>
          <w:numId w:val="2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Attendance at monthly Board catch-up calls outside of the months when formal meetings take place (one hour per call)</w:t>
      </w:r>
      <w:r w:rsidR="00B873D9">
        <w:rPr>
          <w:rFonts w:ascii="Arial" w:hAnsi="Arial"/>
        </w:rPr>
        <w:t>.</w:t>
      </w:r>
    </w:p>
    <w:p w14:paraId="0722E4BE" w14:textId="50E411AF" w:rsidR="009D1106" w:rsidRDefault="009D1106" w:rsidP="00036DBB">
      <w:pPr>
        <w:numPr>
          <w:ilvl w:val="0"/>
          <w:numId w:val="2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An active member of any of the Standing Committees</w:t>
      </w:r>
      <w:r w:rsidR="00560844">
        <w:rPr>
          <w:rFonts w:ascii="Arial" w:hAnsi="Arial"/>
        </w:rPr>
        <w:t>, contributing to the work of that Committee</w:t>
      </w:r>
      <w:r w:rsidR="00B873D9">
        <w:rPr>
          <w:rFonts w:ascii="Arial" w:hAnsi="Arial"/>
        </w:rPr>
        <w:t>.</w:t>
      </w:r>
    </w:p>
    <w:p w14:paraId="60929D3E" w14:textId="2E75EA20" w:rsidR="00A42649" w:rsidRDefault="00A42649" w:rsidP="00A42649">
      <w:pPr>
        <w:numPr>
          <w:ilvl w:val="0"/>
          <w:numId w:val="2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Attendance at annual Division committee meetings (normally </w:t>
      </w:r>
      <w:r w:rsidR="00BB7996">
        <w:rPr>
          <w:rFonts w:ascii="Arial" w:hAnsi="Arial"/>
        </w:rPr>
        <w:t xml:space="preserve">at least </w:t>
      </w:r>
      <w:r>
        <w:rPr>
          <w:rFonts w:ascii="Arial" w:hAnsi="Arial"/>
        </w:rPr>
        <w:t>four per year)</w:t>
      </w:r>
      <w:r w:rsidR="008448FF">
        <w:rPr>
          <w:rFonts w:ascii="Arial" w:hAnsi="Arial"/>
        </w:rPr>
        <w:t>.</w:t>
      </w:r>
    </w:p>
    <w:p w14:paraId="0D0AEC94" w14:textId="324CFDCC" w:rsidR="008448FF" w:rsidRDefault="008448FF" w:rsidP="00A42649">
      <w:pPr>
        <w:numPr>
          <w:ilvl w:val="0"/>
          <w:numId w:val="2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Attendance at annual Division</w:t>
      </w:r>
      <w:r w:rsidR="0048604B">
        <w:rPr>
          <w:rFonts w:ascii="Arial" w:hAnsi="Arial"/>
        </w:rPr>
        <w:t xml:space="preserve"> Days (typically a full day).</w:t>
      </w:r>
    </w:p>
    <w:p w14:paraId="73A73AFF" w14:textId="7DCFE826" w:rsidR="00A42649" w:rsidRDefault="00A42649" w:rsidP="00A42649">
      <w:pPr>
        <w:numPr>
          <w:ilvl w:val="0"/>
          <w:numId w:val="2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Attendance at </w:t>
      </w:r>
      <w:r w:rsidR="00A75368">
        <w:rPr>
          <w:rFonts w:ascii="Arial" w:hAnsi="Arial"/>
        </w:rPr>
        <w:t>combined</w:t>
      </w:r>
      <w:r>
        <w:rPr>
          <w:rFonts w:ascii="Arial" w:hAnsi="Arial"/>
        </w:rPr>
        <w:t xml:space="preserve"> Conference</w:t>
      </w:r>
      <w:r w:rsidR="00A75368">
        <w:rPr>
          <w:rFonts w:ascii="Arial" w:hAnsi="Arial"/>
        </w:rPr>
        <w:t xml:space="preserve">, </w:t>
      </w:r>
      <w:r w:rsidR="009D59AE">
        <w:rPr>
          <w:rFonts w:ascii="Arial" w:hAnsi="Arial"/>
        </w:rPr>
        <w:t xml:space="preserve">typically two-days long, </w:t>
      </w:r>
      <w:r w:rsidR="000E446D">
        <w:rPr>
          <w:rFonts w:ascii="Arial" w:hAnsi="Arial"/>
        </w:rPr>
        <w:t xml:space="preserve">for which </w:t>
      </w:r>
      <w:r w:rsidR="00A75368">
        <w:rPr>
          <w:rFonts w:ascii="Arial" w:hAnsi="Arial"/>
        </w:rPr>
        <w:t>the next one</w:t>
      </w:r>
      <w:r w:rsidR="000E446D">
        <w:rPr>
          <w:rFonts w:ascii="Arial" w:hAnsi="Arial"/>
        </w:rPr>
        <w:t xml:space="preserve"> is </w:t>
      </w:r>
      <w:r w:rsidR="009D59AE">
        <w:rPr>
          <w:rFonts w:ascii="Arial" w:hAnsi="Arial"/>
        </w:rPr>
        <w:t>taking place</w:t>
      </w:r>
      <w:r w:rsidR="00305695">
        <w:rPr>
          <w:rFonts w:ascii="Arial" w:hAnsi="Arial"/>
        </w:rPr>
        <w:t xml:space="preserve"> in </w:t>
      </w:r>
      <w:r w:rsidR="000E446D">
        <w:rPr>
          <w:rFonts w:ascii="Arial" w:hAnsi="Arial"/>
        </w:rPr>
        <w:t>June 2026.</w:t>
      </w:r>
    </w:p>
    <w:p w14:paraId="718F42EB" w14:textId="77777777" w:rsidR="00A42649" w:rsidRDefault="00A42649" w:rsidP="00A42649">
      <w:pPr>
        <w:numPr>
          <w:ilvl w:val="0"/>
          <w:numId w:val="2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Available to promptly support any queries in between formal meetings, via email or conference call.</w:t>
      </w:r>
    </w:p>
    <w:p w14:paraId="20071BFF" w14:textId="77777777" w:rsidR="00A42649" w:rsidRPr="00CD46EA" w:rsidRDefault="00A42649" w:rsidP="00A42649">
      <w:pPr>
        <w:rPr>
          <w:rFonts w:ascii="Arial" w:hAnsi="Arial"/>
          <w:sz w:val="12"/>
          <w:szCs w:val="12"/>
        </w:rPr>
      </w:pPr>
    </w:p>
    <w:p w14:paraId="3A9BDF4F" w14:textId="77777777" w:rsidR="00B34185" w:rsidRDefault="00B34185" w:rsidP="00A42649">
      <w:pPr>
        <w:rPr>
          <w:rFonts w:ascii="Arial" w:hAnsi="Arial"/>
          <w:b/>
          <w:bCs/>
        </w:rPr>
        <w:sectPr w:rsidR="00B34185" w:rsidSect="00E6403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BC9CB65" w14:textId="77777777" w:rsidR="00A42649" w:rsidRDefault="00A42649" w:rsidP="00A42649">
      <w:r>
        <w:rPr>
          <w:rFonts w:ascii="Arial" w:hAnsi="Arial"/>
          <w:b/>
          <w:bCs/>
        </w:rPr>
        <w:lastRenderedPageBreak/>
        <w:t>Remuneration:</w:t>
      </w:r>
    </w:p>
    <w:p w14:paraId="178CBFA7" w14:textId="25F0E065" w:rsidR="00A42649" w:rsidRDefault="00A42649" w:rsidP="00A42649">
      <w:pPr>
        <w:numPr>
          <w:ilvl w:val="0"/>
          <w:numId w:val="22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The role</w:t>
      </w:r>
      <w:r w:rsidR="001B04B2">
        <w:rPr>
          <w:rFonts w:ascii="Arial" w:hAnsi="Arial"/>
        </w:rPr>
        <w:t>s</w:t>
      </w:r>
      <w:r>
        <w:rPr>
          <w:rFonts w:ascii="Arial" w:hAnsi="Arial"/>
        </w:rPr>
        <w:t xml:space="preserve"> of Division Chair</w:t>
      </w:r>
      <w:r w:rsidR="001B04B2">
        <w:rPr>
          <w:rFonts w:ascii="Arial" w:hAnsi="Arial"/>
        </w:rPr>
        <w:t xml:space="preserve"> and Director are</w:t>
      </w:r>
      <w:r>
        <w:rPr>
          <w:rFonts w:ascii="Arial" w:hAnsi="Arial"/>
        </w:rPr>
        <w:t xml:space="preserve"> not accompanied by any financial remuneration.   </w:t>
      </w:r>
    </w:p>
    <w:p w14:paraId="7D5FF2A3" w14:textId="1BDECB51" w:rsidR="00A42649" w:rsidRPr="00402E53" w:rsidRDefault="00A42649" w:rsidP="008F15E5">
      <w:pPr>
        <w:numPr>
          <w:ilvl w:val="0"/>
          <w:numId w:val="22"/>
        </w:numPr>
        <w:suppressAutoHyphens/>
        <w:spacing w:after="0" w:line="240" w:lineRule="auto"/>
        <w:rPr>
          <w:rFonts w:ascii="Arial" w:hAnsi="Arial"/>
        </w:rPr>
      </w:pPr>
      <w:r w:rsidRPr="00402E53">
        <w:rPr>
          <w:rFonts w:ascii="Arial" w:hAnsi="Arial"/>
        </w:rPr>
        <w:t xml:space="preserve">Travel and meeting expenses are reimbursed according to the policies and procedures of </w:t>
      </w:r>
      <w:r w:rsidR="00FD7F4E">
        <w:rPr>
          <w:rFonts w:ascii="Arial" w:hAnsi="Arial"/>
        </w:rPr>
        <w:t>CASES</w:t>
      </w:r>
      <w:r w:rsidRPr="00402E53">
        <w:rPr>
          <w:rFonts w:ascii="Arial" w:hAnsi="Arial"/>
        </w:rPr>
        <w:t>.</w:t>
      </w:r>
    </w:p>
    <w:p w14:paraId="02C7634A" w14:textId="15CC8BDA" w:rsidR="00710799" w:rsidRPr="009230FE" w:rsidRDefault="00710799" w:rsidP="009230FE">
      <w:pPr>
        <w:rPr>
          <w:rFonts w:ascii="Arial" w:hAnsi="Arial" w:cs="Arial"/>
          <w:sz w:val="20"/>
          <w:szCs w:val="20"/>
        </w:rPr>
      </w:pPr>
    </w:p>
    <w:sectPr w:rsidR="00710799" w:rsidRPr="009230FE" w:rsidSect="00E64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2014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5D42"/>
    <w:multiLevelType w:val="multilevel"/>
    <w:tmpl w:val="EE3AD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B4F49"/>
    <w:multiLevelType w:val="multilevel"/>
    <w:tmpl w:val="BFC2EE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  <w:szCs w:val="22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D41ED3"/>
    <w:multiLevelType w:val="multilevel"/>
    <w:tmpl w:val="68701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B700D"/>
    <w:multiLevelType w:val="multilevel"/>
    <w:tmpl w:val="0540C2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8869D3"/>
    <w:multiLevelType w:val="multilevel"/>
    <w:tmpl w:val="30C6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B2F7B"/>
    <w:multiLevelType w:val="multilevel"/>
    <w:tmpl w:val="B590D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D545106"/>
    <w:multiLevelType w:val="multilevel"/>
    <w:tmpl w:val="45AC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53AB0"/>
    <w:multiLevelType w:val="multilevel"/>
    <w:tmpl w:val="66727F2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49E0C09"/>
    <w:multiLevelType w:val="multilevel"/>
    <w:tmpl w:val="E94E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37B6B"/>
    <w:multiLevelType w:val="multilevel"/>
    <w:tmpl w:val="8CC27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9D4B1E"/>
    <w:multiLevelType w:val="multilevel"/>
    <w:tmpl w:val="23B8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905DE"/>
    <w:multiLevelType w:val="multilevel"/>
    <w:tmpl w:val="96223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E4E45"/>
    <w:multiLevelType w:val="multilevel"/>
    <w:tmpl w:val="93824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3D3315"/>
    <w:multiLevelType w:val="multilevel"/>
    <w:tmpl w:val="E98E8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54052"/>
    <w:multiLevelType w:val="multilevel"/>
    <w:tmpl w:val="76B6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191623"/>
    <w:multiLevelType w:val="multilevel"/>
    <w:tmpl w:val="EA0C9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A355AB6"/>
    <w:multiLevelType w:val="multilevel"/>
    <w:tmpl w:val="8062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F526C"/>
    <w:multiLevelType w:val="multilevel"/>
    <w:tmpl w:val="6936D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A30FB0"/>
    <w:multiLevelType w:val="multilevel"/>
    <w:tmpl w:val="2676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060F76"/>
    <w:multiLevelType w:val="multilevel"/>
    <w:tmpl w:val="8FB2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D22208"/>
    <w:multiLevelType w:val="multilevel"/>
    <w:tmpl w:val="81C0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692158"/>
    <w:multiLevelType w:val="hybridMultilevel"/>
    <w:tmpl w:val="C3EA7EAC"/>
    <w:lvl w:ilvl="0" w:tplc="7B723A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B48C2"/>
    <w:multiLevelType w:val="multilevel"/>
    <w:tmpl w:val="11D0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2261232">
    <w:abstractNumId w:val="22"/>
  </w:num>
  <w:num w:numId="2" w16cid:durableId="1062675968">
    <w:abstractNumId w:val="21"/>
  </w:num>
  <w:num w:numId="3" w16cid:durableId="2039767723">
    <w:abstractNumId w:val="17"/>
  </w:num>
  <w:num w:numId="4" w16cid:durableId="1091852106">
    <w:abstractNumId w:val="15"/>
  </w:num>
  <w:num w:numId="5" w16cid:durableId="950625466">
    <w:abstractNumId w:val="16"/>
  </w:num>
  <w:num w:numId="6" w16cid:durableId="157616639">
    <w:abstractNumId w:val="18"/>
  </w:num>
  <w:num w:numId="7" w16cid:durableId="23360747">
    <w:abstractNumId w:val="10"/>
  </w:num>
  <w:num w:numId="8" w16cid:durableId="1006056744">
    <w:abstractNumId w:val="14"/>
  </w:num>
  <w:num w:numId="9" w16cid:durableId="361442653">
    <w:abstractNumId w:val="4"/>
  </w:num>
  <w:num w:numId="10" w16cid:durableId="2018535152">
    <w:abstractNumId w:val="6"/>
  </w:num>
  <w:num w:numId="11" w16cid:durableId="696734594">
    <w:abstractNumId w:val="19"/>
  </w:num>
  <w:num w:numId="12" w16cid:durableId="1467771568">
    <w:abstractNumId w:val="20"/>
  </w:num>
  <w:num w:numId="13" w16cid:durableId="965430221">
    <w:abstractNumId w:val="8"/>
  </w:num>
  <w:num w:numId="14" w16cid:durableId="679158902">
    <w:abstractNumId w:val="0"/>
  </w:num>
  <w:num w:numId="15" w16cid:durableId="845364822">
    <w:abstractNumId w:val="9"/>
  </w:num>
  <w:num w:numId="16" w16cid:durableId="457260401">
    <w:abstractNumId w:val="12"/>
  </w:num>
  <w:num w:numId="17" w16cid:durableId="585118318">
    <w:abstractNumId w:val="5"/>
  </w:num>
  <w:num w:numId="18" w16cid:durableId="911236708">
    <w:abstractNumId w:val="1"/>
  </w:num>
  <w:num w:numId="19" w16cid:durableId="853346244">
    <w:abstractNumId w:val="3"/>
  </w:num>
  <w:num w:numId="20" w16cid:durableId="1056851961">
    <w:abstractNumId w:val="13"/>
  </w:num>
  <w:num w:numId="21" w16cid:durableId="1445810409">
    <w:abstractNumId w:val="11"/>
  </w:num>
  <w:num w:numId="22" w16cid:durableId="164170593">
    <w:abstractNumId w:val="7"/>
  </w:num>
  <w:num w:numId="23" w16cid:durableId="1167525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20"/>
    <w:rsid w:val="00007D58"/>
    <w:rsid w:val="00024A10"/>
    <w:rsid w:val="00036DBB"/>
    <w:rsid w:val="000550DC"/>
    <w:rsid w:val="00055A41"/>
    <w:rsid w:val="000717C8"/>
    <w:rsid w:val="00094DAB"/>
    <w:rsid w:val="000B27E5"/>
    <w:rsid w:val="000E446D"/>
    <w:rsid w:val="000E4DEF"/>
    <w:rsid w:val="000F0D59"/>
    <w:rsid w:val="0010162B"/>
    <w:rsid w:val="00113E3A"/>
    <w:rsid w:val="00126157"/>
    <w:rsid w:val="00140A7D"/>
    <w:rsid w:val="001631B7"/>
    <w:rsid w:val="001672BF"/>
    <w:rsid w:val="00171BC9"/>
    <w:rsid w:val="001A3291"/>
    <w:rsid w:val="001A3A6E"/>
    <w:rsid w:val="001A66BD"/>
    <w:rsid w:val="001B04B2"/>
    <w:rsid w:val="001B7952"/>
    <w:rsid w:val="001E21F9"/>
    <w:rsid w:val="001F6513"/>
    <w:rsid w:val="00201445"/>
    <w:rsid w:val="0020591B"/>
    <w:rsid w:val="0022147F"/>
    <w:rsid w:val="002568DA"/>
    <w:rsid w:val="00262ADF"/>
    <w:rsid w:val="0027035A"/>
    <w:rsid w:val="00270DE5"/>
    <w:rsid w:val="00285E71"/>
    <w:rsid w:val="00295809"/>
    <w:rsid w:val="00297820"/>
    <w:rsid w:val="002B00C8"/>
    <w:rsid w:val="002C4D85"/>
    <w:rsid w:val="002D06A3"/>
    <w:rsid w:val="002D0D03"/>
    <w:rsid w:val="002D3D97"/>
    <w:rsid w:val="002D50A7"/>
    <w:rsid w:val="002E360D"/>
    <w:rsid w:val="002F41FC"/>
    <w:rsid w:val="002F60B2"/>
    <w:rsid w:val="00305695"/>
    <w:rsid w:val="00315B66"/>
    <w:rsid w:val="0034484E"/>
    <w:rsid w:val="00353807"/>
    <w:rsid w:val="00356B30"/>
    <w:rsid w:val="00396425"/>
    <w:rsid w:val="003A1107"/>
    <w:rsid w:val="003B0736"/>
    <w:rsid w:val="003B4EA7"/>
    <w:rsid w:val="003C2CBB"/>
    <w:rsid w:val="003E1978"/>
    <w:rsid w:val="003F7327"/>
    <w:rsid w:val="00402E53"/>
    <w:rsid w:val="00425CF7"/>
    <w:rsid w:val="00437361"/>
    <w:rsid w:val="004451CA"/>
    <w:rsid w:val="00474AD5"/>
    <w:rsid w:val="00474BB2"/>
    <w:rsid w:val="00477931"/>
    <w:rsid w:val="004819E9"/>
    <w:rsid w:val="00485D88"/>
    <w:rsid w:val="0048604B"/>
    <w:rsid w:val="0049467F"/>
    <w:rsid w:val="0049541E"/>
    <w:rsid w:val="00496ACB"/>
    <w:rsid w:val="004B2DDA"/>
    <w:rsid w:val="004C36E5"/>
    <w:rsid w:val="004C3F93"/>
    <w:rsid w:val="004C5DDB"/>
    <w:rsid w:val="004D2E3A"/>
    <w:rsid w:val="004F4E26"/>
    <w:rsid w:val="0050264A"/>
    <w:rsid w:val="0052037D"/>
    <w:rsid w:val="005245BF"/>
    <w:rsid w:val="00537A02"/>
    <w:rsid w:val="005502CF"/>
    <w:rsid w:val="0055186A"/>
    <w:rsid w:val="00554AEE"/>
    <w:rsid w:val="00560844"/>
    <w:rsid w:val="005703EB"/>
    <w:rsid w:val="0057398F"/>
    <w:rsid w:val="0057732C"/>
    <w:rsid w:val="005A000A"/>
    <w:rsid w:val="005A67FC"/>
    <w:rsid w:val="005A7FE9"/>
    <w:rsid w:val="005C0416"/>
    <w:rsid w:val="005D0421"/>
    <w:rsid w:val="005D630D"/>
    <w:rsid w:val="005E1BF6"/>
    <w:rsid w:val="005F0893"/>
    <w:rsid w:val="005F663D"/>
    <w:rsid w:val="00607818"/>
    <w:rsid w:val="006118F8"/>
    <w:rsid w:val="00615F8E"/>
    <w:rsid w:val="00620DB9"/>
    <w:rsid w:val="006219B6"/>
    <w:rsid w:val="006427B3"/>
    <w:rsid w:val="006819AD"/>
    <w:rsid w:val="006A1D3A"/>
    <w:rsid w:val="006A5B8E"/>
    <w:rsid w:val="006B0830"/>
    <w:rsid w:val="006B2A81"/>
    <w:rsid w:val="006B502E"/>
    <w:rsid w:val="006E4B88"/>
    <w:rsid w:val="006E5367"/>
    <w:rsid w:val="006F05E8"/>
    <w:rsid w:val="006F1732"/>
    <w:rsid w:val="007073CB"/>
    <w:rsid w:val="007077B1"/>
    <w:rsid w:val="00710799"/>
    <w:rsid w:val="00712E2D"/>
    <w:rsid w:val="00714D5E"/>
    <w:rsid w:val="0072498D"/>
    <w:rsid w:val="00740C20"/>
    <w:rsid w:val="00744850"/>
    <w:rsid w:val="00757320"/>
    <w:rsid w:val="00775F57"/>
    <w:rsid w:val="00776750"/>
    <w:rsid w:val="00792024"/>
    <w:rsid w:val="0079493F"/>
    <w:rsid w:val="007E4413"/>
    <w:rsid w:val="007E4FBB"/>
    <w:rsid w:val="008005DE"/>
    <w:rsid w:val="0080212B"/>
    <w:rsid w:val="00823A7B"/>
    <w:rsid w:val="008306CA"/>
    <w:rsid w:val="00835413"/>
    <w:rsid w:val="008448FF"/>
    <w:rsid w:val="00850DC7"/>
    <w:rsid w:val="008551BB"/>
    <w:rsid w:val="0088604F"/>
    <w:rsid w:val="00887BC7"/>
    <w:rsid w:val="008A6D40"/>
    <w:rsid w:val="008B1E87"/>
    <w:rsid w:val="008C4618"/>
    <w:rsid w:val="008D0A12"/>
    <w:rsid w:val="008D60AF"/>
    <w:rsid w:val="0090284E"/>
    <w:rsid w:val="0091085F"/>
    <w:rsid w:val="009230FE"/>
    <w:rsid w:val="0092713D"/>
    <w:rsid w:val="00963C71"/>
    <w:rsid w:val="009676E1"/>
    <w:rsid w:val="009677F5"/>
    <w:rsid w:val="00972DF1"/>
    <w:rsid w:val="009B199D"/>
    <w:rsid w:val="009D1106"/>
    <w:rsid w:val="009D59AE"/>
    <w:rsid w:val="009D64CB"/>
    <w:rsid w:val="009E0C3A"/>
    <w:rsid w:val="009E7F7A"/>
    <w:rsid w:val="00A0184F"/>
    <w:rsid w:val="00A03DD0"/>
    <w:rsid w:val="00A05BCC"/>
    <w:rsid w:val="00A12F83"/>
    <w:rsid w:val="00A32984"/>
    <w:rsid w:val="00A42649"/>
    <w:rsid w:val="00A52A07"/>
    <w:rsid w:val="00A718E8"/>
    <w:rsid w:val="00A75368"/>
    <w:rsid w:val="00A77530"/>
    <w:rsid w:val="00A829AB"/>
    <w:rsid w:val="00A87C62"/>
    <w:rsid w:val="00AA15EB"/>
    <w:rsid w:val="00AA66B4"/>
    <w:rsid w:val="00AB3061"/>
    <w:rsid w:val="00AD36F8"/>
    <w:rsid w:val="00AF7C05"/>
    <w:rsid w:val="00B0204D"/>
    <w:rsid w:val="00B04C33"/>
    <w:rsid w:val="00B056A3"/>
    <w:rsid w:val="00B34185"/>
    <w:rsid w:val="00B36A15"/>
    <w:rsid w:val="00B45435"/>
    <w:rsid w:val="00B86DA6"/>
    <w:rsid w:val="00B873D9"/>
    <w:rsid w:val="00B9124F"/>
    <w:rsid w:val="00B97AB0"/>
    <w:rsid w:val="00B97C35"/>
    <w:rsid w:val="00BB58A7"/>
    <w:rsid w:val="00BB7996"/>
    <w:rsid w:val="00BC1A7D"/>
    <w:rsid w:val="00BD6639"/>
    <w:rsid w:val="00BE76B5"/>
    <w:rsid w:val="00C0399A"/>
    <w:rsid w:val="00C04D55"/>
    <w:rsid w:val="00C0592E"/>
    <w:rsid w:val="00C05E29"/>
    <w:rsid w:val="00C05FD6"/>
    <w:rsid w:val="00C06F0F"/>
    <w:rsid w:val="00C1046C"/>
    <w:rsid w:val="00C12C9E"/>
    <w:rsid w:val="00C20A6C"/>
    <w:rsid w:val="00C41B88"/>
    <w:rsid w:val="00C41FAF"/>
    <w:rsid w:val="00C42883"/>
    <w:rsid w:val="00C50A8C"/>
    <w:rsid w:val="00C523AE"/>
    <w:rsid w:val="00C71752"/>
    <w:rsid w:val="00C75462"/>
    <w:rsid w:val="00CA7F1C"/>
    <w:rsid w:val="00CC19C5"/>
    <w:rsid w:val="00CC1DA9"/>
    <w:rsid w:val="00CD46EA"/>
    <w:rsid w:val="00CD7C48"/>
    <w:rsid w:val="00CE12C1"/>
    <w:rsid w:val="00CE22D3"/>
    <w:rsid w:val="00CE7380"/>
    <w:rsid w:val="00D06916"/>
    <w:rsid w:val="00D12B92"/>
    <w:rsid w:val="00D12BB5"/>
    <w:rsid w:val="00D13478"/>
    <w:rsid w:val="00D20B49"/>
    <w:rsid w:val="00D26DA8"/>
    <w:rsid w:val="00D36AA2"/>
    <w:rsid w:val="00D4188D"/>
    <w:rsid w:val="00D4504C"/>
    <w:rsid w:val="00D53BED"/>
    <w:rsid w:val="00D60CAE"/>
    <w:rsid w:val="00D70628"/>
    <w:rsid w:val="00DB62D1"/>
    <w:rsid w:val="00DE1071"/>
    <w:rsid w:val="00DE2A74"/>
    <w:rsid w:val="00DE6F91"/>
    <w:rsid w:val="00DF5600"/>
    <w:rsid w:val="00E0225E"/>
    <w:rsid w:val="00E04993"/>
    <w:rsid w:val="00E12846"/>
    <w:rsid w:val="00E170D4"/>
    <w:rsid w:val="00E43BBD"/>
    <w:rsid w:val="00E54DA1"/>
    <w:rsid w:val="00E56735"/>
    <w:rsid w:val="00E6403C"/>
    <w:rsid w:val="00E71205"/>
    <w:rsid w:val="00E87CDE"/>
    <w:rsid w:val="00EA75C5"/>
    <w:rsid w:val="00ED5AE0"/>
    <w:rsid w:val="00ED69EC"/>
    <w:rsid w:val="00EE1701"/>
    <w:rsid w:val="00EF1360"/>
    <w:rsid w:val="00EF22CE"/>
    <w:rsid w:val="00F21BD4"/>
    <w:rsid w:val="00F2628F"/>
    <w:rsid w:val="00F323DE"/>
    <w:rsid w:val="00F324F7"/>
    <w:rsid w:val="00F34863"/>
    <w:rsid w:val="00F356B3"/>
    <w:rsid w:val="00F43597"/>
    <w:rsid w:val="00F52BFF"/>
    <w:rsid w:val="00F57776"/>
    <w:rsid w:val="00F84C63"/>
    <w:rsid w:val="00FA62D8"/>
    <w:rsid w:val="00FA6B64"/>
    <w:rsid w:val="00FB1C85"/>
    <w:rsid w:val="00FC1F38"/>
    <w:rsid w:val="00FD7F4E"/>
    <w:rsid w:val="00FE4FBD"/>
    <w:rsid w:val="00FF6CD0"/>
    <w:rsid w:val="14005B2E"/>
    <w:rsid w:val="1EA21E62"/>
    <w:rsid w:val="2E19FAFD"/>
    <w:rsid w:val="34AC2708"/>
    <w:rsid w:val="3D7A577D"/>
    <w:rsid w:val="450BDE21"/>
    <w:rsid w:val="4E6E1D44"/>
    <w:rsid w:val="74EF9DC5"/>
    <w:rsid w:val="7678F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08E4"/>
  <w15:chartTrackingRefBased/>
  <w15:docId w15:val="{FAAD388E-59C5-4719-8320-2E764CD4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00C8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0C8"/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2B00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2B00C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2B00C8"/>
    <w:rPr>
      <w:b/>
      <w:bCs/>
    </w:rPr>
  </w:style>
  <w:style w:type="paragraph" w:customStyle="1" w:styleId="xmsonormal">
    <w:name w:val="x_msonormal"/>
    <w:basedOn w:val="Normal"/>
    <w:rsid w:val="00835413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83541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6F05E8"/>
    <w:pPr>
      <w:ind w:left="720"/>
      <w:contextualSpacing/>
    </w:pPr>
  </w:style>
  <w:style w:type="character" w:customStyle="1" w:styleId="InternetLink">
    <w:name w:val="Internet Link"/>
    <w:basedOn w:val="DefaultParagraphFont"/>
    <w:uiPriority w:val="99"/>
    <w:unhideWhenUsed/>
    <w:rsid w:val="00BD663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D6639"/>
    <w:pPr>
      <w:spacing w:after="0" w:line="240" w:lineRule="auto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BD663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498D"/>
    <w:rPr>
      <w:color w:val="605E5C"/>
      <w:shd w:val="clear" w:color="auto" w:fill="E1DFDD"/>
    </w:rPr>
  </w:style>
  <w:style w:type="paragraph" w:customStyle="1" w:styleId="western">
    <w:name w:val="western"/>
    <w:basedOn w:val="Normal"/>
    <w:qFormat/>
    <w:rsid w:val="00A718E8"/>
    <w:pPr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42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7B3"/>
    <w:rPr>
      <w:b/>
      <w:bCs/>
      <w:sz w:val="20"/>
      <w:szCs w:val="20"/>
    </w:rPr>
  </w:style>
  <w:style w:type="paragraph" w:customStyle="1" w:styleId="Default">
    <w:name w:val="Default"/>
    <w:rsid w:val="00201445"/>
    <w:pPr>
      <w:autoSpaceDE w:val="0"/>
      <w:autoSpaceDN w:val="0"/>
      <w:adjustRightInd w:val="0"/>
      <w:spacing w:after="0" w:line="240" w:lineRule="auto"/>
    </w:pPr>
    <w:rPr>
      <w:rFonts w:ascii="DIN 2014 Bold" w:hAnsi="DIN 2014 Bold" w:cs="DIN 2014 Bold"/>
      <w:color w:val="000000"/>
      <w:sz w:val="24"/>
      <w:szCs w:val="24"/>
    </w:rPr>
  </w:style>
  <w:style w:type="character" w:customStyle="1" w:styleId="A10">
    <w:name w:val="A10"/>
    <w:uiPriority w:val="99"/>
    <w:rsid w:val="00201445"/>
    <w:rPr>
      <w:rFonts w:cs="DIN 2014 Bold"/>
      <w:color w:val="000000"/>
      <w:sz w:val="26"/>
      <w:szCs w:val="26"/>
    </w:rPr>
  </w:style>
  <w:style w:type="paragraph" w:customStyle="1" w:styleId="western1">
    <w:name w:val="western1"/>
    <w:basedOn w:val="Normal"/>
    <w:rsid w:val="001672BF"/>
    <w:pPr>
      <w:spacing w:before="100" w:beforeAutospacing="1" w:after="142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F4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4" ma:contentTypeDescription="Create a new document." ma:contentTypeScope="" ma:versionID="02e117bbd03ceff1b3260df4bba982f4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1d1b32971c9d502c33a964347e1d26e3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a777b9-6fce-4e74-a14a-9e0e25dab140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45CA8-73CC-4162-A46A-8CD59B12C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1be83-b253-47d3-9cc8-d728b7341eb5"/>
    <ds:schemaRef ds:uri="12c25e5d-31bf-4b8e-8dc0-8a13245e1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4D7DF-DF16-4FC3-8FF7-C46C620DAE78}">
  <ds:schemaRefs>
    <ds:schemaRef ds:uri="http://schemas.microsoft.com/office/2006/metadata/properties"/>
    <ds:schemaRef ds:uri="http://schemas.microsoft.com/office/infopath/2007/PartnerControls"/>
    <ds:schemaRef ds:uri="12c25e5d-31bf-4b8e-8dc0-8a13245e1b5a"/>
    <ds:schemaRef ds:uri="7751be83-b253-47d3-9cc8-d728b7341eb5"/>
  </ds:schemaRefs>
</ds:datastoreItem>
</file>

<file path=customXml/itemProps3.xml><?xml version="1.0" encoding="utf-8"?>
<ds:datastoreItem xmlns:ds="http://schemas.openxmlformats.org/officeDocument/2006/customXml" ds:itemID="{BD27A75E-6966-4B01-B51E-9A91C472E8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Wilson</dc:creator>
  <cp:keywords/>
  <dc:description/>
  <cp:lastModifiedBy>Ian Wilson</cp:lastModifiedBy>
  <cp:revision>92</cp:revision>
  <cp:lastPrinted>2021-03-31T01:27:00Z</cp:lastPrinted>
  <dcterms:created xsi:type="dcterms:W3CDTF">2021-04-14T07:07:00Z</dcterms:created>
  <dcterms:modified xsi:type="dcterms:W3CDTF">2025-11-14T15:10:00Z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